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10260" w:type="dxa"/>
        <w:tblLayout w:type="fixed"/>
        <w:tblLook w:val="0000"/>
      </w:tblPr>
      <w:tblGrid>
        <w:gridCol w:w="5492"/>
        <w:gridCol w:w="4768"/>
      </w:tblGrid>
      <w:tr w:rsidR="00B8716F" w:rsidTr="001F43DC">
        <w:trPr>
          <w:trHeight w:val="2694"/>
        </w:trPr>
        <w:tc>
          <w:tcPr>
            <w:tcW w:w="5492" w:type="dxa"/>
          </w:tcPr>
          <w:p w:rsidR="00B8716F" w:rsidRPr="001F43DC" w:rsidRDefault="00053D23" w:rsidP="001F43DC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19685</wp:posOffset>
                  </wp:positionV>
                  <wp:extent cx="6810375" cy="8839200"/>
                  <wp:effectExtent l="19050" t="0" r="9525" b="0"/>
                  <wp:wrapNone/>
                  <wp:docPr id="2" name="Рисунок 2" descr="E:\tomo\tomo\положение о кл.род.комит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omo\tomo\положение о кл.род.комите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88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716F" w:rsidRPr="001F43DC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B8716F" w:rsidRPr="001F43DC" w:rsidRDefault="00B8716F" w:rsidP="001F4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B8716F" w:rsidRPr="001F43DC" w:rsidRDefault="00B8716F" w:rsidP="001F4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B8716F" w:rsidRPr="001F43DC" w:rsidRDefault="00B8716F" w:rsidP="001F43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16F" w:rsidRPr="001F43DC" w:rsidRDefault="00B8716F" w:rsidP="001F43D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4768" w:type="dxa"/>
          </w:tcPr>
          <w:p w:rsidR="00B8716F" w:rsidRPr="001F43DC" w:rsidRDefault="00B8716F" w:rsidP="001F43DC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B8716F" w:rsidRPr="001F43DC" w:rsidRDefault="00B8716F" w:rsidP="001F43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B8716F" w:rsidRPr="001F43DC" w:rsidRDefault="00B8716F" w:rsidP="001F43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B8716F" w:rsidRPr="001F43DC" w:rsidRDefault="00B8716F" w:rsidP="001F4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16F" w:rsidRPr="001F43DC" w:rsidRDefault="00B8716F" w:rsidP="001F43D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3DC">
              <w:rPr>
                <w:rFonts w:ascii="Times New Roman" w:hAnsi="Times New Roman"/>
                <w:sz w:val="24"/>
                <w:szCs w:val="24"/>
              </w:rPr>
              <w:t xml:space="preserve"> Приказ № 65-од от 29.02.2016 г.</w:t>
            </w:r>
          </w:p>
        </w:tc>
      </w:tr>
    </w:tbl>
    <w:p w:rsidR="00B8716F" w:rsidRDefault="00B8716F" w:rsidP="00C17910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Default="00B8716F" w:rsidP="00C17910">
      <w:pPr>
        <w:pStyle w:val="p6"/>
        <w:shd w:val="clear" w:color="auto" w:fill="FFFFFF"/>
        <w:spacing w:before="120" w:beforeAutospacing="0" w:after="120" w:afterAutospacing="0"/>
        <w:jc w:val="center"/>
        <w:rPr>
          <w:rStyle w:val="s1"/>
          <w:b/>
          <w:bCs/>
          <w:color w:val="000000"/>
        </w:rPr>
      </w:pP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lastRenderedPageBreak/>
        <w:t>1.1. Настоящее Положение «О классном родительском комитете» (далее – положение) Муниципального образовательного учреждения «Школы № 51» (далее школа) регламентирует деятельность родительского комитета класса, являющегося органом самоуправления класса.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1.2. Положение принимается Советом школы по представлению школьного Совета родителей (законных представителей),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1.3. Классный родительский комитет (далее по тексту – комитет) возглавляет председатель. Комитет подчиняется и подотчетен классному родительскому собранию. Срок полномочий комитета – один год.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1.4. Комитет координирует свою работу с классным руководителем класса.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</w:t>
      </w:r>
      <w:r w:rsidRPr="001F43DC">
        <w:rPr>
          <w:rStyle w:val="apple-converted-space"/>
          <w:color w:val="000000"/>
          <w:sz w:val="28"/>
          <w:szCs w:val="28"/>
        </w:rPr>
        <w:t> </w:t>
      </w:r>
      <w:r w:rsidRPr="001F43DC">
        <w:rPr>
          <w:rStyle w:val="s2"/>
          <w:color w:val="000000"/>
          <w:sz w:val="28"/>
          <w:szCs w:val="28"/>
        </w:rPr>
        <w:t>другими нормативно-правовыми документам Российской Федерации, Вологодской области, муниципального образования «Город Вологда» в области образования,  У</w:t>
      </w:r>
      <w:r w:rsidRPr="001F43DC">
        <w:rPr>
          <w:color w:val="000000"/>
          <w:sz w:val="28"/>
          <w:szCs w:val="28"/>
        </w:rPr>
        <w:t>ставом школы и настоящим Положением.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1.6. Решения комитета являются рекомендательными. Обязательными для исполнения являются только те решения, в целях, реализации которых директором издается приказ (распоряжение) по школе.</w:t>
      </w: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1F43DC">
        <w:rPr>
          <w:rStyle w:val="s3"/>
          <w:b/>
          <w:bCs/>
          <w:color w:val="000040"/>
          <w:sz w:val="28"/>
          <w:szCs w:val="28"/>
        </w:rPr>
        <w:t>2. Основные задачи</w:t>
      </w:r>
    </w:p>
    <w:p w:rsidR="00B8716F" w:rsidRPr="001F43DC" w:rsidRDefault="00B8716F" w:rsidP="001F43DC">
      <w:pPr>
        <w:pStyle w:val="p8"/>
        <w:shd w:val="clear" w:color="auto" w:fill="FFFFFF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   Основными задачами деятельности комитета являются:</w:t>
      </w:r>
    </w:p>
    <w:p w:rsidR="00B8716F" w:rsidRPr="001F43DC" w:rsidRDefault="00B8716F" w:rsidP="001F43DC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2.1. Содействие администрации школы, классному руководителю: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–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lastRenderedPageBreak/>
        <w:t>– в защите законных прав и интересов обучающихся;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– в организации и проведении общешкольных и классных мероприятий.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3"/>
          <w:b/>
          <w:bCs/>
          <w:color w:val="000040"/>
          <w:sz w:val="28"/>
          <w:szCs w:val="28"/>
        </w:rPr>
        <w:t>3.</w:t>
      </w:r>
      <w:r w:rsidRPr="001F43DC">
        <w:rPr>
          <w:rStyle w:val="apple-converted-space"/>
          <w:b/>
          <w:bCs/>
          <w:color w:val="000040"/>
          <w:sz w:val="28"/>
          <w:szCs w:val="28"/>
        </w:rPr>
        <w:t> </w:t>
      </w:r>
      <w:r w:rsidRPr="001F43DC">
        <w:rPr>
          <w:rStyle w:val="s1"/>
          <w:b/>
          <w:bCs/>
          <w:color w:val="000000"/>
          <w:sz w:val="28"/>
          <w:szCs w:val="28"/>
        </w:rPr>
        <w:t>Функции комитета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 в части укрепления учебно-материальной базы закрепленного за классом учебного кабинета, школы).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3.2. Координирует деятельность родителей (законных представителей) класса.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3.3. Проводит разъяснительную и консультативную работу среди родителей (законных представителей) обучающихся класса об их правах и обязанностях.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3.4. Оказывает содействие в проведении классных и общешкольных мероприятий.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3.5. Участвует в подготовке школы к новому учебному году.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3.6. Совместно с классным руководителем контролирует организацию качества питания обучающихся класса, предоставления льготного питания обучающимся класса, медицинского обслуживания.</w:t>
      </w:r>
    </w:p>
    <w:p w:rsidR="00B8716F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3.7. Оказывает помощь классному руководителю класса в организации и проведении классных родительских собраний.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3.8. Рассматривает обращения в свой адрес, а также обращения по вопросам, отнесенным настоящим положением к компетенции совета, по поручению директора школы, его заместителей.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3.9. Обсуждает локальные акты общеобразовательного учреждения по вопросам, входящим в компетенцию комитета.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lastRenderedPageBreak/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3.11. Взаимодействует с общественными организациями по вопросу пропаганды школьных традиций, уклада школьной жизни.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3.12. Взаимодействует с педагогическим коллективом общеобразовательного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color w:val="000000"/>
          <w:sz w:val="28"/>
          <w:szCs w:val="28"/>
        </w:rPr>
        <w:t>3.13.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Комитета.</w:t>
      </w: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5"/>
          <w:b/>
          <w:bCs/>
          <w:color w:val="000000"/>
          <w:sz w:val="28"/>
          <w:szCs w:val="28"/>
        </w:rPr>
        <w:t>4. Порядок формирования, состав, структура и организация  работы комитета</w:t>
      </w:r>
    </w:p>
    <w:p w:rsidR="00B8716F" w:rsidRPr="001F43DC" w:rsidRDefault="00B8716F" w:rsidP="001F43DC">
      <w:pPr>
        <w:pStyle w:val="p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4.1. В целях содействия Школе в осуществлении обучения и воспитания детей в начале сентября на классных родительских собраниях избирается комитет класса в количестве 3-5 человек. Из своего состава комитет избирает секретаря и председателя.</w:t>
      </w:r>
    </w:p>
    <w:p w:rsidR="00B8716F" w:rsidRPr="001F43DC" w:rsidRDefault="00B8716F" w:rsidP="001F43DC">
      <w:pPr>
        <w:pStyle w:val="p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4.2. Комитет избирается сроком на 1 учебный год. Работа классного родительского комитета планируется на 1 учебный год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4.3. Комитет заседает не реже одного раза в четверть. Заседания комитета оформляются протоколом.  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       План работы и протоколы комитета хранятся у председателя родительского комитета.</w:t>
      </w:r>
    </w:p>
    <w:p w:rsidR="00B8716F" w:rsidRDefault="00B8716F" w:rsidP="001F43DC">
      <w:pPr>
        <w:pStyle w:val="p10"/>
        <w:shd w:val="clear" w:color="auto" w:fill="FFFFFF"/>
        <w:spacing w:before="120" w:beforeAutospacing="0" w:after="120" w:afterAutospacing="0" w:line="360" w:lineRule="auto"/>
        <w:jc w:val="center"/>
        <w:rPr>
          <w:rStyle w:val="s5"/>
          <w:b/>
          <w:bCs/>
          <w:color w:val="000000"/>
          <w:sz w:val="28"/>
          <w:szCs w:val="28"/>
        </w:rPr>
      </w:pPr>
    </w:p>
    <w:p w:rsidR="00B8716F" w:rsidRPr="001F43DC" w:rsidRDefault="00B8716F" w:rsidP="001F43DC">
      <w:pPr>
        <w:pStyle w:val="p10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5"/>
          <w:b/>
          <w:bCs/>
          <w:color w:val="000000"/>
          <w:sz w:val="28"/>
          <w:szCs w:val="28"/>
        </w:rPr>
        <w:t>5. Полномочия комитета</w:t>
      </w:r>
    </w:p>
    <w:p w:rsidR="00B8716F" w:rsidRPr="001F43DC" w:rsidRDefault="00B8716F" w:rsidP="001F43DC">
      <w:pPr>
        <w:pStyle w:val="p9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lastRenderedPageBreak/>
        <w:t>Классный родительский комитет имеет право (в пределах своей компетенции):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 защищать законные права и интересы детей;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участвовать  в управлении Школой;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знакомиться с ходом и содержанием образовательного процесса;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вносить предложений по улучшению организации воспитательного процесса, повышению его эффективности;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участвовать в заседаниях не только классного, но и общешкольного Совета родителей (законных представителей);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принимать активное участие в рассмотрении поданных родителями  заявлений об оказании материальной помощи;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2"/>
          <w:color w:val="000000"/>
          <w:sz w:val="28"/>
          <w:szCs w:val="28"/>
        </w:rPr>
        <w:t>-    оказывать содействие классному руководителю в организации досуга обучающихся, других видов школьной деятельности;</w:t>
      </w: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3"/>
          <w:b/>
          <w:bCs/>
          <w:color w:val="000040"/>
          <w:sz w:val="28"/>
          <w:szCs w:val="28"/>
        </w:rPr>
        <w:t>6. Содержание и формы работы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6.1. Создание банка данных родительских ресурсов.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Осуществляется через опрос, анкетирование, индивидуальные собеседования с родителями. Определяются возможности каждой семьи в материальной, финансовой, практической помощи классу, школе, а также  выявляются административные, юридические, информационные, интеллектуальные и прочие ресурсы семьи. Данные заносятся в картотеку родительских резервов и возможностей. 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 xml:space="preserve">6.2. Организация совместных дел родителей и детей: спортивных соревнований, праздников, туристических походов, огоньков, концертов, субботников, экскурсий, турниров знатоков, ярмарок-распродаж семейных поделок, выставок «Мир наших увлечений», общественных смотров знаний и т.д. Актив класса, </w:t>
      </w:r>
      <w:r w:rsidRPr="001F43DC">
        <w:rPr>
          <w:rStyle w:val="s4"/>
          <w:color w:val="000040"/>
          <w:sz w:val="28"/>
          <w:szCs w:val="28"/>
        </w:rPr>
        <w:lastRenderedPageBreak/>
        <w:t>используя банк родительских ресурсов и возможностей, создает оргкомитеты, советы дела по организации конкретного мероприятия. Комитет оказывает им помощь в его подготовке и проведении, организует анализ дела, поощряет лучших организаторов. Комитет принимает участие в организации  школьных каникул.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6.3. Распространение лучшего опыта семейного воспитания.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Осуществляется через родительские собрания, « круглые столы», читательские конференции, вечера вопросов и ответов, диспуты, дискуссии. Комитет совместно с классным руководителем осуществляет подготовку и проведение родительских собраний.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6.4. Создание и сохранение традиций детско-взрослого сообщества. Комитет (совместно со взрослыми и детьми) продумывает ритуалы начала и окончания учебного года, организует презентацию новых семей класса, имеет свою особую систему поощрения обучающихся, родителей, учителей. Решает конкретные проблемы класса.</w:t>
      </w:r>
    </w:p>
    <w:p w:rsidR="00B8716F" w:rsidRPr="001F43DC" w:rsidRDefault="00B8716F" w:rsidP="001F43DC">
      <w:pPr>
        <w:pStyle w:val="p6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1F43DC">
        <w:rPr>
          <w:rStyle w:val="s3"/>
          <w:b/>
          <w:bCs/>
          <w:color w:val="000040"/>
          <w:sz w:val="28"/>
          <w:szCs w:val="28"/>
        </w:rPr>
        <w:t>7. Отчет о работе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7.1. Заседание комитета начинается с анализа выполнения решения предыдущего заседания и родительского собрания класса. Заседания комитета фиксируются в протоколах.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7.2. Комитет информирует детско-взрослое сообщество класса о своей работе сообщениями в классном уголке, фоторепортажами, творческими отчетами.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F43DC">
        <w:rPr>
          <w:rStyle w:val="s4"/>
          <w:color w:val="000040"/>
          <w:sz w:val="28"/>
          <w:szCs w:val="28"/>
        </w:rPr>
        <w:t>7.3. Комитет отчитывается о своей работе два раза в год на родительских собраниях класса.</w:t>
      </w:r>
    </w:p>
    <w:p w:rsidR="00B8716F" w:rsidRPr="001F43DC" w:rsidRDefault="00B8716F" w:rsidP="001F43DC">
      <w:pPr>
        <w:pStyle w:val="p7"/>
        <w:shd w:val="clear" w:color="auto" w:fill="FFFFFF"/>
        <w:spacing w:line="360" w:lineRule="auto"/>
      </w:pPr>
      <w:r w:rsidRPr="001F43DC">
        <w:rPr>
          <w:rStyle w:val="s4"/>
          <w:color w:val="000040"/>
          <w:sz w:val="28"/>
          <w:szCs w:val="28"/>
        </w:rPr>
        <w:t>7.4. В случае неудовлетворительной работы родительский комитет может быть переизбран досрочно.</w:t>
      </w:r>
      <w:bookmarkStart w:id="0" w:name="_GoBack"/>
      <w:bookmarkEnd w:id="0"/>
    </w:p>
    <w:sectPr w:rsidR="00B8716F" w:rsidRPr="001F43DC" w:rsidSect="001F43DC">
      <w:pgSz w:w="11906" w:h="16838"/>
      <w:pgMar w:top="89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compat/>
  <w:rsids>
    <w:rsidRoot w:val="00504CE1"/>
    <w:rsid w:val="00053D23"/>
    <w:rsid w:val="0013433D"/>
    <w:rsid w:val="00190E7C"/>
    <w:rsid w:val="001F43DC"/>
    <w:rsid w:val="003C5765"/>
    <w:rsid w:val="00504CE1"/>
    <w:rsid w:val="00B8716F"/>
    <w:rsid w:val="00C17910"/>
    <w:rsid w:val="00D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17910"/>
    <w:rPr>
      <w:rFonts w:cs="Times New Roman"/>
    </w:rPr>
  </w:style>
  <w:style w:type="paragraph" w:customStyle="1" w:styleId="p6">
    <w:name w:val="p6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7910"/>
    <w:rPr>
      <w:rFonts w:cs="Times New Roman"/>
    </w:rPr>
  </w:style>
  <w:style w:type="character" w:customStyle="1" w:styleId="s2">
    <w:name w:val="s2"/>
    <w:basedOn w:val="a0"/>
    <w:uiPriority w:val="99"/>
    <w:rsid w:val="00C17910"/>
    <w:rPr>
      <w:rFonts w:cs="Times New Roman"/>
    </w:rPr>
  </w:style>
  <w:style w:type="character" w:customStyle="1" w:styleId="s3">
    <w:name w:val="s3"/>
    <w:basedOn w:val="a0"/>
    <w:uiPriority w:val="99"/>
    <w:rsid w:val="00C17910"/>
    <w:rPr>
      <w:rFonts w:cs="Times New Roman"/>
    </w:rPr>
  </w:style>
  <w:style w:type="paragraph" w:customStyle="1" w:styleId="p8">
    <w:name w:val="p8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C17910"/>
    <w:rPr>
      <w:rFonts w:cs="Times New Roman"/>
    </w:rPr>
  </w:style>
  <w:style w:type="character" w:customStyle="1" w:styleId="s5">
    <w:name w:val="s5"/>
    <w:basedOn w:val="a0"/>
    <w:uiPriority w:val="99"/>
    <w:rsid w:val="00C17910"/>
    <w:rPr>
      <w:rFonts w:cs="Times New Roman"/>
    </w:rPr>
  </w:style>
  <w:style w:type="paragraph" w:customStyle="1" w:styleId="p9">
    <w:name w:val="p9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C1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2016-03-22T09:24:00Z</cp:lastPrinted>
  <dcterms:created xsi:type="dcterms:W3CDTF">2016-04-12T12:06:00Z</dcterms:created>
  <dcterms:modified xsi:type="dcterms:W3CDTF">2016-04-12T12:06:00Z</dcterms:modified>
</cp:coreProperties>
</file>